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D" w:rsidRDefault="00FB0C62" w:rsidP="00FB0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2">
        <w:rPr>
          <w:rFonts w:ascii="Times New Roman" w:hAnsi="Times New Roman" w:cs="Times New Roman"/>
          <w:sz w:val="28"/>
          <w:szCs w:val="28"/>
        </w:rPr>
        <w:t>«</w:t>
      </w:r>
      <w:r w:rsidR="00F5521C">
        <w:rPr>
          <w:rFonts w:ascii="Times New Roman" w:hAnsi="Times New Roman" w:cs="Times New Roman"/>
          <w:sz w:val="28"/>
          <w:szCs w:val="28"/>
        </w:rPr>
        <w:t>Как предотвратить конфликт интересов на государственной (муниципальной) службе?</w:t>
      </w:r>
      <w:r w:rsidRPr="00FB0C62">
        <w:rPr>
          <w:rFonts w:ascii="Times New Roman" w:hAnsi="Times New Roman" w:cs="Times New Roman"/>
          <w:sz w:val="28"/>
          <w:szCs w:val="28"/>
        </w:rPr>
        <w:t>»</w:t>
      </w:r>
    </w:p>
    <w:p w:rsidR="00FB0C62" w:rsidRDefault="00FB0C62" w:rsidP="00FB0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1C">
        <w:rPr>
          <w:rFonts w:ascii="Times New Roman" w:hAnsi="Times New Roman" w:cs="Times New Roman"/>
          <w:sz w:val="28"/>
          <w:szCs w:val="28"/>
        </w:rPr>
        <w:t>Александр Абакумов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21C" w:rsidRPr="007C768B" w:rsidRDefault="00F5521C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21C">
        <w:rPr>
          <w:rFonts w:ascii="Times New Roman" w:hAnsi="Times New Roman" w:cs="Times New Roman"/>
          <w:sz w:val="28"/>
          <w:szCs w:val="28"/>
        </w:rPr>
        <w:t>Конфликт интересов - это ситуация, при которой личная заинтересованность государственного гражданского (муниципального) служащего (далее - служащий) влияет или может повлиять на надлежащее, объективное и беспристрастное исполнение им должностных (служебных) обязанносте</w:t>
      </w:r>
      <w:r>
        <w:rPr>
          <w:rFonts w:ascii="Times New Roman" w:hAnsi="Times New Roman" w:cs="Times New Roman"/>
          <w:sz w:val="28"/>
          <w:szCs w:val="28"/>
        </w:rPr>
        <w:t xml:space="preserve">й (осуществление полномочий) (ч.1 ст.10 </w:t>
      </w:r>
      <w:r w:rsidR="007C768B" w:rsidRPr="007C768B">
        <w:rPr>
          <w:rFonts w:ascii="Times New Roman" w:hAnsi="Times New Roman" w:cs="Times New Roman"/>
          <w:sz w:val="28"/>
          <w:szCs w:val="28"/>
        </w:rPr>
        <w:t>Федерального закона от 25.12.2008 N 273-ФЗ «О противодействии коррупции»</w:t>
      </w:r>
      <w:r w:rsidR="007C768B">
        <w:rPr>
          <w:rFonts w:ascii="Times New Roman" w:hAnsi="Times New Roman" w:cs="Times New Roman"/>
          <w:sz w:val="28"/>
          <w:szCs w:val="28"/>
        </w:rPr>
        <w:t>).</w:t>
      </w:r>
    </w:p>
    <w:p w:rsidR="00F5521C" w:rsidRDefault="00F5521C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21C">
        <w:rPr>
          <w:rFonts w:ascii="Times New Roman" w:hAnsi="Times New Roman" w:cs="Times New Roman"/>
          <w:sz w:val="28"/>
          <w:szCs w:val="28"/>
        </w:rPr>
        <w:t>Как служащий, так и представитель нанимателя обязаны принимать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68B">
        <w:rPr>
          <w:rFonts w:ascii="Times New Roman" w:hAnsi="Times New Roman" w:cs="Times New Roman"/>
          <w:sz w:val="28"/>
          <w:szCs w:val="28"/>
        </w:rPr>
        <w:t xml:space="preserve"> Указанная обязанность закреплена в </w:t>
      </w:r>
      <w:r w:rsidR="007C768B" w:rsidRPr="007C768B">
        <w:rPr>
          <w:rFonts w:ascii="Times New Roman" w:hAnsi="Times New Roman" w:cs="Times New Roman"/>
          <w:sz w:val="28"/>
          <w:szCs w:val="28"/>
        </w:rPr>
        <w:t xml:space="preserve">п. 1 ч. 3 ст. 10 </w:t>
      </w:r>
      <w:r w:rsidR="007C768B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7C768B" w:rsidRPr="007C768B">
        <w:rPr>
          <w:rFonts w:ascii="Times New Roman" w:hAnsi="Times New Roman" w:cs="Times New Roman"/>
          <w:sz w:val="28"/>
          <w:szCs w:val="28"/>
        </w:rPr>
        <w:t>Закона</w:t>
      </w:r>
      <w:r w:rsidR="007C768B">
        <w:rPr>
          <w:rFonts w:ascii="Times New Roman" w:hAnsi="Times New Roman" w:cs="Times New Roman"/>
          <w:sz w:val="28"/>
          <w:szCs w:val="28"/>
        </w:rPr>
        <w:t>.</w:t>
      </w:r>
    </w:p>
    <w:p w:rsidR="007C768B" w:rsidRPr="007C768B" w:rsidRDefault="007C768B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8B">
        <w:rPr>
          <w:rFonts w:ascii="Times New Roman" w:hAnsi="Times New Roman" w:cs="Times New Roman"/>
          <w:sz w:val="28"/>
          <w:szCs w:val="28"/>
        </w:rPr>
        <w:t xml:space="preserve">Со стороны служащего может быть, </w:t>
      </w:r>
      <w:proofErr w:type="gramStart"/>
      <w:r w:rsidRPr="007C76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768B">
        <w:rPr>
          <w:rFonts w:ascii="Times New Roman" w:hAnsi="Times New Roman" w:cs="Times New Roman"/>
          <w:sz w:val="28"/>
          <w:szCs w:val="28"/>
        </w:rPr>
        <w:t>: самоотвод, отказ от выгоды, которая может стать причиной конфликта интересов, передача ценных бумаг (долей, паев) в доверительное управление.</w:t>
      </w:r>
    </w:p>
    <w:p w:rsidR="007C768B" w:rsidRPr="007C768B" w:rsidRDefault="007C768B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8B">
        <w:rPr>
          <w:rFonts w:ascii="Times New Roman" w:hAnsi="Times New Roman" w:cs="Times New Roman"/>
          <w:sz w:val="28"/>
          <w:szCs w:val="28"/>
        </w:rPr>
        <w:t xml:space="preserve">Представитель нанимателя может принять меры, которые рекомендовала комиссия, </w:t>
      </w:r>
      <w:proofErr w:type="gramStart"/>
      <w:r w:rsidRPr="007C76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C768B">
        <w:rPr>
          <w:rFonts w:ascii="Times New Roman" w:hAnsi="Times New Roman" w:cs="Times New Roman"/>
          <w:sz w:val="28"/>
          <w:szCs w:val="28"/>
        </w:rPr>
        <w:t>: перевод служащего на другую должность (в другое подразделение), изменение должностных (служебных) обязанностей или любые другие меры, чтобы исчерпать конфликт интересов.</w:t>
      </w:r>
    </w:p>
    <w:p w:rsidR="007C768B" w:rsidRPr="00F5521C" w:rsidRDefault="007C768B" w:rsidP="007C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8B">
        <w:rPr>
          <w:rFonts w:ascii="Times New Roman" w:hAnsi="Times New Roman" w:cs="Times New Roman"/>
          <w:sz w:val="28"/>
          <w:szCs w:val="28"/>
        </w:rPr>
        <w:t>Также представитель нанимателя вправе отстранить (с сохранением денежного содержания) служащего от работы на период до разрешения конфликтной ситуации.</w:t>
      </w:r>
    </w:p>
    <w:p w:rsidR="00FB0C62" w:rsidRDefault="007C768B" w:rsidP="00FB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8B">
        <w:rPr>
          <w:rFonts w:ascii="Times New Roman" w:hAnsi="Times New Roman" w:cs="Times New Roman"/>
          <w:sz w:val="28"/>
          <w:szCs w:val="28"/>
        </w:rPr>
        <w:t>Эти правила следуют из ч. 3, 4, 5 ст. 11 Закона противодействии коррупции, ч. 3.1, 3.2, 4, 4.1 ст. 19, ч. 2, 3, 4 ст. 32 Закона о государственной гражданской службе, ч. 2.1 - 2.3, 3, 3.1 ст. 14.1 Закона о муниципальной службе.</w:t>
      </w:r>
      <w:bookmarkStart w:id="0" w:name="_GoBack"/>
      <w:bookmarkEnd w:id="0"/>
    </w:p>
    <w:p w:rsidR="00FB0C62" w:rsidRPr="00FB0C62" w:rsidRDefault="00FB0C62" w:rsidP="00FB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C62" w:rsidRPr="00F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C"/>
    <w:rsid w:val="00175760"/>
    <w:rsid w:val="00297A94"/>
    <w:rsid w:val="00667EED"/>
    <w:rsid w:val="0071212C"/>
    <w:rsid w:val="007C768B"/>
    <w:rsid w:val="00EA6ADE"/>
    <w:rsid w:val="00F5521C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22F"/>
  <w15:chartTrackingRefBased/>
  <w15:docId w15:val="{843ABCF9-C924-46EC-93FC-9FA0D8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Екатерина Сергеевна</dc:creator>
  <cp:keywords/>
  <dc:description/>
  <cp:lastModifiedBy>Борисенко Екатерина Сергеевна</cp:lastModifiedBy>
  <cp:revision>3</cp:revision>
  <dcterms:created xsi:type="dcterms:W3CDTF">2023-06-05T12:51:00Z</dcterms:created>
  <dcterms:modified xsi:type="dcterms:W3CDTF">2023-06-05T12:55:00Z</dcterms:modified>
</cp:coreProperties>
</file>